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i w:val="1"/>
          <w:iCs w:val="1"/>
          <w:sz w:val="32"/>
          <w:szCs w:val="32"/>
        </w:rPr>
      </w:pPr>
      <w:bookmarkStart w:colFirst="0" w:colLast="0" w:name="_heading=h.rt4s8v7r0ur6" w:id="0"/>
      <w:bookmarkEnd w:id="0"/>
      <w:r w:rsidDel="00000000" w:rsidR="00000000" w:rsidRPr="00000000">
        <w:rPr>
          <w:i w:val="1"/>
          <w:iCs w:val="1"/>
          <w:sz w:val="32"/>
          <w:szCs w:val="32"/>
          <w:rtl w:val="0"/>
        </w:rPr>
        <w:t xml:space="preserve">L’Epée 1839 全新力作：壁虎时钟 The Gekko</w:t>
      </w:r>
    </w:p>
    <w:p w:rsidR="00000000" w:rsidDel="00000000" w:rsidP="00000000" w:rsidRDefault="00000000" w:rsidRPr="00000000" w14:paraId="00000002">
      <w:pPr>
        <w:pStyle w:val="Heading2"/>
        <w:jc w:val="center"/>
        <w:rPr>
          <w:i w:val="1"/>
          <w:iCs w:val="1"/>
          <w:sz w:val="32"/>
          <w:szCs w:val="32"/>
        </w:rPr>
      </w:pPr>
      <w:bookmarkStart w:colFirst="0" w:colLast="0" w:name="_heading=h.k3li9454edcf" w:id="1"/>
      <w:bookmarkEnd w:id="1"/>
      <w:r w:rsidDel="00000000" w:rsidR="00000000" w:rsidRPr="00000000">
        <w:rPr>
          <w:i w:val="1"/>
          <w:iCs w:val="1"/>
          <w:sz w:val="32"/>
          <w:szCs w:val="32"/>
          <w:rtl w:val="0"/>
        </w:rPr>
        <w:t xml:space="preserve">“紧抓每一刻”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在打造机械生灵的奇思构想中，L’Epée 1839 将目光投向自然，推出壁虎造型座钟 The Gekko。这款兼具雕塑感的时计搭载镂空机芯，以自然界中极具神奇色彩的蜥蜴为原型设计而成。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从史前森林到现代都市，壁虎历经剧烈的气候变化与大陆漂移仍生生不息。娇小的身形、强大的适应力与非凡的生理构造，让它们成为如今繁衍最为成功的爬行动物族群之一。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一如壁虎本身，制表工坊也勇于开拓未知领域。L’Epée 1839 凭借坚韧的内核、充沛的好奇心，无惧技术与创意挑战，持续拓宽高级制表的边界，将壁虎沉静的神秘魅力转化为机械生命，让自然、象征寓意与时间在此交融。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身形小巧、静默无声却时刻保持警觉，壁虎长久以来都激发着人类的无限想象。在东南亚、地中海至波利尼西亚群岛等诸多文明中，它被视作家宅守护者，象征着新生、适应力与沉静的韧性。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壁虎能从容自若地吸附于墙壁与天花板，穿梭于其他生物难以涉足的空间。得益于趾垫上数百万根微细刚毛，它能牢牢附着于哪怕最光滑的表面，以惊人的精准挣脱重力束缚。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受这一天然灵动性启发，L’Epée 1839 The Gekko 既可壁挂，亦可摆放于桌面，兼具壁钟与台钟双重读时功能。它既是时计，亦是艺术摆件，如同有生命的雕塑融入周遭环境，为所处空间注入静谧的机械生命力。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壁挂安装后，The Gekko 更展现出多元百变的特质。专属固定结构支持 11 种不同安装角度，可随心呈现壁虎攀爬、伸展、休憩等多种姿态，或朝上、或朝下、或侧挂，每一种角度都能赋予雕塑全新观感。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更巧妙的是，表盘搭载可旋转圆环，可根据壁虎摆放角度自由调节，重新定位时标，确保任一角度都能清晰读时。这件作品不仅能适配环境，更能契合拥有者的审美与巧思。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读时盘面设于壁虎背部，采用开放式设计，由两根指针指示小时与分钟。纤细的金属结构自中心圆环向外延展，镂空纹路仿若壁虎肌肤的自然肌理。光线自由穿透轻盈架构，令表盘兼具层次感与通透感，亦呼应了蜥蜴体表的繁复纹理。表盘与雕塑浑然一体，宛如壁虎身躯的自然延伸。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这款作品的核心暗藏一处充满趣味与诗意的设计：左右摆动壁虎尾部即可为座钟上链。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在自然界中，壁虎的尾巴既是能量储备，亦是生存利器 —— 遭遇危险时可断尾求生，而后再度再生。在此，尾巴成为时计的能量之源，摆动上链所储存的动力驱动机芯运转，掌控时间缓缓平稳流逝。时间调校则通过钟体底部专用钥匙完成。机芯动力逐步释放的过程，亦暗合了失去、重生与延续的自然循环。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上链与调时不再是单纯的机械操作，更成为一场静谧的仪式 —— 拥有者以此唤醒这只 “机械生灵”，与之建立情感联结。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时光常常在平静中暗藏突跃，被截止日期、特殊时刻与人生转折点标记；正如我们身处忙碌日常，而壁虎看似静伏墙面，却随时准备伺机而动。L’Epée 1839 The Gekko 便承载着这一哲学：雕塑外表沉静从容，内部镂空机芯却展露着精密复杂的机械结构。齿轮如同生物肌理般清晰可见，赋予这只机械壁虎鲜活生命力。头部位置的擒纵机构犹如壁虎的意念中枢，把控着时间节奏，映照出它静默守候的天性。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壁虎的身躯、四肢与尾部均倾注极致匠心，每一处部件均由手工精雕细琢、悉心打磨。工坊运用倒角、镜面抛光、缎面拉丝、同心圆拉丝、喷砂等自研工艺，赋予表面丰富层次与明暗对比。光线在每一道曲线与棱角间流转，工艺质感尽显雕塑特质，光影交错让壁虎形态栩栩如生，恰似自然光线下灵动的活体生灵。</w:t>
      </w:r>
    </w:p>
    <w:p w:rsidR="00000000" w:rsidDel="00000000" w:rsidP="00000000" w:rsidRDefault="00000000" w:rsidRPr="00000000" w14:paraId="00000012">
      <w:pPr>
        <w:pStyle w:val="Heading2"/>
        <w:rPr>
          <w:sz w:val="32"/>
          <w:szCs w:val="32"/>
        </w:rPr>
      </w:pPr>
      <w:bookmarkStart w:colFirst="0" w:colLast="0" w:name="_heading=h.yh8md05hyxbf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rPr>
          <w:sz w:val="32"/>
          <w:szCs w:val="32"/>
        </w:rPr>
      </w:pPr>
      <w:bookmarkStart w:colFirst="0" w:colLast="0" w:name="_heading=h.qa1yg4gtlaep" w:id="3"/>
      <w:bookmarkEnd w:id="3"/>
      <w:r w:rsidDel="00000000" w:rsidR="00000000" w:rsidRPr="00000000">
        <w:rPr>
          <w:sz w:val="32"/>
          <w:szCs w:val="32"/>
          <w:rtl w:val="0"/>
        </w:rPr>
        <w:t xml:space="preserve">壁虎：聪慧灵动、启迪人心的生灵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藉由 The Gekko，L’Epée 1839 向这一神奇生灵致敬。科学界从生物学、进化论、材料科学到机器人技术等多个领域对壁虎展开研究，它所蕴藏的自然工程奥秘，不断启迪着创新发明与下一代技术研发。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在多元文明中，壁虎承载着丰富的象征意义。在亚洲多地，它被视为家宅守护神与福运使者，静伏墙面的身影寓意守护与祥和；在西班牙等地中海地区，这只小蜥蜴是温暖夜晚的熟悉伙伴，因其坚韧与顺应四季更迭的能力而备受喜爱；在太平洋群岛与非洲部分地区，壁虎则与先祖灵韵、重生与适应力紧密相连。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它如同时间本身，低调却始终在场，静静观察、坚韧存续、不断新生。断尾再生、静候出击、无缝穿梭于各种表面的能力，让它成为生存、觉知与蜕变的永恒象征。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在设计师 Marie Siebenborn 的创作理念下，L’Epée 1839 将这一平凡灵动的生灵，化为兼具趣味雕塑感与深邃寓意的精致时计作品。它或栖于墙面，或静立桌面，成为时间的无声守护者，目不转睛地守候着日常的时光流转。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The Gekko 致敬自然、工艺与想象力，诠释了 L’Epée 1839 独树一帜的制表理念：技术造诣与创意美学相融，让时间本身成为鲜活的存在。</w:t>
      </w:r>
    </w:p>
    <w:p w:rsidR="00000000" w:rsidDel="00000000" w:rsidP="00000000" w:rsidRDefault="00000000" w:rsidRPr="00000000" w14:paraId="0000001A">
      <w:pPr>
        <w:pStyle w:val="Heading1"/>
        <w:rPr>
          <w:sz w:val="32"/>
          <w:szCs w:val="32"/>
        </w:rPr>
      </w:pPr>
      <w:bookmarkStart w:colFirst="0" w:colLast="0" w:name="_heading=h.qfmaq34cdl1g" w:id="4"/>
      <w:bookmarkEnd w:id="4"/>
      <w:r w:rsidDel="00000000" w:rsidR="00000000" w:rsidRPr="00000000">
        <w:rPr>
          <w:sz w:val="32"/>
          <w:szCs w:val="32"/>
          <w:rtl w:val="0"/>
        </w:rPr>
        <w:t xml:space="preserve">技术规格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L’Epée 1839 The Gekko 限量发行 99 枚，共三款饰面：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全镀金款、黑银款、香槟金款。</w:t>
      </w:r>
    </w:p>
    <w:p w:rsidR="00000000" w:rsidDel="00000000" w:rsidP="00000000" w:rsidRDefault="00000000" w:rsidRPr="00000000" w14:paraId="0000001D">
      <w:pPr>
        <w:pStyle w:val="Heading2"/>
        <w:rPr>
          <w:sz w:val="24"/>
          <w:szCs w:val="24"/>
        </w:rPr>
      </w:pPr>
      <w:bookmarkStart w:colFirst="0" w:colLast="0" w:name="_heading=h.ge6u3lee16dc" w:id="5"/>
      <w:bookmarkEnd w:id="5"/>
      <w:r w:rsidDel="00000000" w:rsidR="00000000" w:rsidRPr="00000000">
        <w:rPr>
          <w:sz w:val="24"/>
          <w:szCs w:val="24"/>
          <w:rtl w:val="0"/>
        </w:rPr>
        <w:t xml:space="preserve">显示功能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小时与分钟：圆形镂空表盘，双指针指示时、分。</w:t>
      </w:r>
    </w:p>
    <w:p w:rsidR="00000000" w:rsidDel="00000000" w:rsidP="00000000" w:rsidRDefault="00000000" w:rsidRPr="00000000" w14:paraId="0000001F">
      <w:pPr>
        <w:pStyle w:val="Heading2"/>
        <w:rPr>
          <w:sz w:val="24"/>
          <w:szCs w:val="24"/>
        </w:rPr>
      </w:pPr>
      <w:bookmarkStart w:colFirst="0" w:colLast="0" w:name="_heading=h.n0dorx7fwb4q" w:id="6"/>
      <w:bookmarkEnd w:id="6"/>
      <w:r w:rsidDel="00000000" w:rsidR="00000000" w:rsidRPr="00000000">
        <w:rPr>
          <w:sz w:val="24"/>
          <w:szCs w:val="24"/>
          <w:rtl w:val="0"/>
        </w:rPr>
        <w:t xml:space="preserve">主体结构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尺寸：高 66 mm，长 290 mm，宽 180 mm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重量：1.4 kg</w:t>
      </w:r>
    </w:p>
    <w:p w:rsidR="00000000" w:rsidDel="00000000" w:rsidP="00000000" w:rsidRDefault="00000000" w:rsidRPr="00000000" w14:paraId="00000022">
      <w:pPr>
        <w:pStyle w:val="Heading2"/>
        <w:rPr>
          <w:sz w:val="24"/>
          <w:szCs w:val="24"/>
        </w:rPr>
      </w:pPr>
      <w:bookmarkStart w:colFirst="0" w:colLast="0" w:name="_heading=h.7h24v43konwn" w:id="7"/>
      <w:bookmarkEnd w:id="7"/>
      <w:r w:rsidDel="00000000" w:rsidR="00000000" w:rsidRPr="00000000">
        <w:rPr>
          <w:sz w:val="24"/>
          <w:szCs w:val="24"/>
          <w:rtl w:val="0"/>
        </w:rPr>
        <w:t xml:space="preserve">机芯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L’Epée 1839 自制手动上链机芯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振频：18,000 次 / 小时 / 2.5Hz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动力储备：8 天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宝石轴承：11 颗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零件数量：220 件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Incabloc 防震系统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机芯打磨：夹板抛光与喷砂处理，齿轮抛光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上链方式：摆动尾部手动上链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调时方式：钟体背部专用钥匙</w:t>
      </w:r>
    </w:p>
    <w:p w:rsidR="00000000" w:rsidDel="00000000" w:rsidP="00000000" w:rsidRDefault="00000000" w:rsidRPr="00000000" w14:paraId="0000002C">
      <w:pPr>
        <w:pStyle w:val="Heading2"/>
        <w:rPr>
          <w:sz w:val="24"/>
          <w:szCs w:val="24"/>
        </w:rPr>
      </w:pPr>
      <w:bookmarkStart w:colFirst="0" w:colLast="0" w:name="_heading=h.qm2m2idcq20k" w:id="8"/>
      <w:bookmarkEnd w:id="8"/>
      <w:r w:rsidDel="00000000" w:rsidR="00000000" w:rsidRPr="00000000">
        <w:rPr>
          <w:sz w:val="24"/>
          <w:szCs w:val="24"/>
          <w:rtl w:val="0"/>
        </w:rPr>
        <w:t xml:space="preserve">材质与工艺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不锈钢、铜合金及烤漆部件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四肢与尾部缎面拉丝及抛光处理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特殊烤漆工艺</w:t>
      </w:r>
    </w:p>
    <w:p w:rsidR="00000000" w:rsidDel="00000000" w:rsidP="00000000" w:rsidRDefault="00000000" w:rsidRPr="00000000" w14:paraId="00000030">
      <w:pPr>
        <w:pStyle w:val="Heading1"/>
        <w:rPr>
          <w:sz w:val="24"/>
          <w:szCs w:val="24"/>
        </w:rPr>
      </w:pPr>
      <w:bookmarkStart w:colFirst="0" w:colLast="0" w:name="_heading=h.8pes7fpkjasv" w:id="9"/>
      <w:bookmarkEnd w:id="9"/>
      <w:r w:rsidDel="00000000" w:rsidR="00000000" w:rsidRPr="00000000">
        <w:rPr>
          <w:sz w:val="24"/>
          <w:szCs w:val="24"/>
          <w:rtl w:val="0"/>
        </w:rPr>
        <w:t xml:space="preserve">设计师简介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Marie Siebenborn 现任浪琴表腕表设计师。在设计专业学习与多段实习经历中，她曾在 L’Epée 1839 参与多款座钟与动态雕塑项目，其中便包括壁虎时钟 The Gekko。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她深耕制表技艺、传统工艺与珍稀器物领域，以制表文化与历史传承为创意表达载体，始终保持设计师的好奇心与独特视角。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bookmarkStart w:colFirst="0" w:colLast="0" w:name="_heading=h.ey0gkik6qy2p" w:id="10"/>
      <w:bookmarkEnd w:id="10"/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tabs>
        <w:tab w:val="center" w:leader="none" w:pos="4536"/>
        <w:tab w:val="right" w:leader="none" w:pos="9072"/>
        <w:tab w:val="left" w:leader="none" w:pos="3954"/>
      </w:tabs>
      <w:spacing w:after="0"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2558060</wp:posOffset>
          </wp:positionH>
          <wp:positionV relativeFrom="paragraph">
            <wp:posOffset>-296543</wp:posOffset>
          </wp:positionV>
          <wp:extent cx="714375" cy="714375"/>
          <wp:effectExtent b="0" l="0" r="0" t="0"/>
          <wp:wrapNone/>
          <wp:docPr descr="A picture containing shape&#10;&#10;Description automatically generated" id="1" name="image1.jpg"/>
          <a:graphic>
            <a:graphicData uri="http://schemas.openxmlformats.org/drawingml/2006/picture">
              <pic:pic>
                <pic:nvPicPr>
                  <pic:cNvPr descr="A picture containing shape&#10;&#10;Description automatically generated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95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tA62pdpqwPHNvBmvlHVz7w1hog==">CgMxLjAyDmgucnQ0czh2N3IwdXI2Mg5oLmszbGk5NDU0ZWRjZjIOaC55aDhtZDA1aHl4YmYyDmgucWExeWc0Z3RsYWVwMg5oLnFmbWFxMzRjZGwxZzIOaC5nZTZ1M2xlZTE2ZGMyDmgubjBkb3J4N2Z3YjRxMg5oLjdoMjR2NDNrb253bjIOaC5xbTJtMmlkY3EyMGsyDmguOHBlczdmcGtqYXN2Mg5oLmV5MGdraWs2cXkycDgAciExLVJTWHpCdjVGSkw3YllvU1ZnOVZQMW92eG9WZGNCN2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0x010100568446891A99F94DBA385BDC6E6A46F5</vt:lpwstr>
  </property>
</Properties>
</file>